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9D" w:rsidRDefault="00854768" w:rsidP="00854768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الحدث</w:t>
      </w:r>
    </w:p>
    <w:p w:rsidR="00854768" w:rsidRDefault="00854768" w:rsidP="00854768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/>
          <w:sz w:val="27"/>
          <w:szCs w:val="27"/>
        </w:rPr>
        <w:drawing>
          <wp:inline distT="0" distB="0" distL="0" distR="0">
            <wp:extent cx="5332730" cy="372364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68" w:rsidRDefault="00854768" w:rsidP="00854768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قال عبد الفتاح دولة المتحدث باسم حركة فتح حول "رفض حماس مقترحات لهدنة مؤقتة في قطاع غزة":</w:t>
      </w:r>
    </w:p>
    <w:p w:rsidR="00854768" w:rsidRDefault="00792E18" w:rsidP="00854768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نحن على اتصال وتواصل مع الشقيقتين مصر وقطر على الصعيد الرسمي، وهذا التواصل مستمر ودائم.</w:t>
      </w:r>
    </w:p>
    <w:p w:rsidR="00792E18" w:rsidRDefault="00792E18" w:rsidP="008947D4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 xml:space="preserve">حول طرح مقترحات جديدة لوقف اطلاق النار، </w:t>
      </w:r>
      <w:r w:rsidR="008947D4"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 xml:space="preserve">هناك </w:t>
      </w: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عوامل مهمة يجب الوقوف عليها، العامل الأول هل يريد نتنياهو وقف لاطلاق النار، نتنياهو لا يريد وقف لاطلاق النار هو يريد اسراه وفقط</w:t>
      </w:r>
      <w:r w:rsidR="008947D4">
        <w:rPr>
          <w:rFonts w:asciiTheme="majorBidi" w:hAnsiTheme="majorBidi" w:cstheme="majorBidi"/>
          <w:b/>
          <w:bCs/>
          <w:sz w:val="27"/>
          <w:szCs w:val="27"/>
          <w:lang w:bidi="ar-JO"/>
        </w:rPr>
        <w:t>.</w:t>
      </w:r>
    </w:p>
    <w:p w:rsidR="008947D4" w:rsidRDefault="008947D4" w:rsidP="008947D4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 xml:space="preserve">موضوع تبادل الأسرى لم يعد كما في بداية العدوان على شعبنا قبل ان </w:t>
      </w:r>
      <w:r w:rsidR="007A03BE"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يخسر الشعب الفلسطيني كل ما خسر من الدماء، الآن هناك اولوية لدى شعبنا وهو وقف العدوان وقف هذه المذبحة.</w:t>
      </w:r>
    </w:p>
    <w:p w:rsidR="007A03BE" w:rsidRDefault="007A03BE" w:rsidP="007A03BE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لو ان نتنياهو جاد فيما يتعلق بموضوع الأسرى لكن بالامكان الوصول الى اتفاق.</w:t>
      </w:r>
    </w:p>
    <w:p w:rsidR="007A03BE" w:rsidRDefault="007A03BE" w:rsidP="0020755A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نحن لدينا مشكلة في ان من يفاوض عن قضايا فلسطينية يفاوض على قضايا جزئية، وهو مجرد فصيل، ولا يفاوض على شأن سيا</w:t>
      </w:r>
      <w:r w:rsidR="0020755A"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سي كبير، الحل يكون بمسار سياسي ودولة فلسطينية .</w:t>
      </w:r>
    </w:p>
    <w:p w:rsidR="00792E18" w:rsidRDefault="0020755A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مشكلتنا في فلسطين ليست مع حماس</w:t>
      </w:r>
      <w:r w:rsidR="00191BA2"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 xml:space="preserve">، </w:t>
      </w:r>
      <w:r w:rsidR="00E53EC1"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مشكلتنا مع الاحتلال الذي لا يريد التوقف عن جرائمه.</w:t>
      </w: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 w:rsidRPr="00E53EC1">
        <w:rPr>
          <w:rFonts w:asciiTheme="majorBidi" w:hAnsiTheme="majorBidi" w:cstheme="majorBidi" w:hint="cs"/>
          <w:b/>
          <w:bCs/>
          <w:sz w:val="27"/>
          <w:szCs w:val="27"/>
          <w:highlight w:val="yellow"/>
          <w:rtl/>
          <w:lang w:bidi="ar-JO"/>
        </w:rPr>
        <w:lastRenderedPageBreak/>
        <w:t>الميادين</w:t>
      </w: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  <w:t>قال اسامة حمدان القيادي في حركة حماس: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حصل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مؤخراً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كان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تقديم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أفكارٍ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توصل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المطالب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التي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حدّدتها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المقاومة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منذ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البداية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مستعدون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لمناقشة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أفكار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جديدة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للوصول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اتفاق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لكن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تقديمه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يصل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هو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مطلوب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عرضه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علينا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تبادل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جزئي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يتحدث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وقف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شامل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لإطلاق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النار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فقالت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حماس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إنها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تتوافق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ومطالبها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محاولات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فصل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مسارات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المقاومة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فشلت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بعدما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رفض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نتنياهو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التعامل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المقترحات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الأميركية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أجل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لبنان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نحن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مستعدون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للاستماع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إذا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كان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هناك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أفكار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جادة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وسوى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ذلك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سيكون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مضيعة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للوقت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الحديث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هدنة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جزئية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ليس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منطقياً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لأن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نريده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هو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وقف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العدوان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الشعب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الفلسطيني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المقاومة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قدمت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أثماناً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كبيرة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هذا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الطريق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وعلى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الإدارة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الأميركية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تدرك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أننا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نقع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ضحية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الخداع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الإدارة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الأميركية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كانت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تهدف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استغلال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موضوع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المفاوضات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الانتخابات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ولفصل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المسارات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بين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الجبهات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ولم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تنجح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تفعله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الإدارة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الأميركية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هو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شراكة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كاملة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الجريمة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ولو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أرادت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وقف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آلة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القتل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لكانت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توقفت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مدّ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الاحتلال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بالسلاح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قيادة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حماس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تعمل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بشكل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كامل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اتخاذ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آليات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القرار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وفق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تحضيره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مسبقاً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قبل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القائد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الشهيد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يحيى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السنوار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نفضل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دائماً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حكومة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وفاق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وطني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ضمن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اتفاق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حركة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فتح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لأن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الاحتلال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يريد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تمزيق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المشروع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الوطني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الفلسطيني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إذا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تعذّر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تشكيل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حكومة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وفاق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وطني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فإنّ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هناك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مصالح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لشعبنا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يجب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أن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نهتم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بها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بكل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الطرق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المتوفرة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Pr="00E53EC1" w:rsidRDefault="00E53EC1" w:rsidP="00E53EC1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اللجنة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التي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ستتولى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إدارة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الشؤون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العامة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غزة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هي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ضمن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الاتفاق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بين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فتح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وحماس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خطوة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اتجاه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ترتيب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البيت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الفلسطيني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المقاومة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ومحورها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يقدمان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خطاباً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مختلفاً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يقوم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على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القيم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والأخلاق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كما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في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موضوع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مقاربة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إيران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للملف</w:t>
      </w:r>
      <w:r w:rsidRPr="00E53EC1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53EC1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النووي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</w:p>
    <w:p w:rsidR="00E53EC1" w:rsidRDefault="00E53EC1" w:rsidP="00E53EC1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</w:p>
    <w:p w:rsidR="00854768" w:rsidRPr="00854768" w:rsidRDefault="00854768" w:rsidP="00854768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</w:p>
    <w:sectPr w:rsidR="00854768" w:rsidRPr="00854768" w:rsidSect="003429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854768"/>
    <w:rsid w:val="00191BA2"/>
    <w:rsid w:val="0020755A"/>
    <w:rsid w:val="0034299D"/>
    <w:rsid w:val="00776301"/>
    <w:rsid w:val="00792E18"/>
    <w:rsid w:val="007A03BE"/>
    <w:rsid w:val="00854768"/>
    <w:rsid w:val="008947D4"/>
    <w:rsid w:val="00915E72"/>
    <w:rsid w:val="00E5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8D90-4C4E-4B53-BB3C-9F0E8840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</dc:creator>
  <cp:lastModifiedBy>R01</cp:lastModifiedBy>
  <cp:revision>2</cp:revision>
  <dcterms:created xsi:type="dcterms:W3CDTF">2024-11-01T19:15:00Z</dcterms:created>
  <dcterms:modified xsi:type="dcterms:W3CDTF">2024-11-01T21:42:00Z</dcterms:modified>
</cp:coreProperties>
</file>